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BC" w:rsidRPr="00D435BC" w:rsidRDefault="00D435BC" w:rsidP="00D435BC">
      <w:pPr>
        <w:spacing w:after="0" w:line="240" w:lineRule="auto"/>
        <w:jc w:val="center"/>
        <w:rPr>
          <w:rFonts w:ascii="Arial" w:eastAsia="Times New Roman" w:hAnsi="Arial" w:cs="Arial"/>
          <w:b/>
          <w:bCs/>
          <w:color w:val="003300"/>
          <w:sz w:val="20"/>
          <w:szCs w:val="20"/>
          <w:lang w:eastAsia="en-GB"/>
        </w:rPr>
      </w:pPr>
      <w:r w:rsidRPr="00D435BC">
        <w:rPr>
          <w:rFonts w:ascii="Arial" w:eastAsia="Times New Roman" w:hAnsi="Arial" w:cs="Arial"/>
          <w:b/>
          <w:bCs/>
          <w:color w:val="003300"/>
          <w:sz w:val="20"/>
          <w:szCs w:val="20"/>
          <w:lang w:eastAsia="en-GB"/>
        </w:rPr>
        <w:t xml:space="preserve">GDPR Data Protection Notice </w:t>
      </w:r>
    </w:p>
    <w:p w:rsidR="00D435BC" w:rsidRDefault="00D435BC" w:rsidP="00D435BC">
      <w:pPr>
        <w:spacing w:after="0" w:line="213" w:lineRule="atLeast"/>
        <w:jc w:val="both"/>
        <w:rPr>
          <w:rFonts w:ascii="Arial" w:eastAsia="Times New Roman" w:hAnsi="Arial" w:cs="Arial"/>
          <w:b/>
          <w:bCs/>
          <w:color w:val="000000"/>
          <w:sz w:val="16"/>
          <w:u w:val="single"/>
          <w:lang w:eastAsia="en-GB"/>
        </w:rPr>
      </w:pPr>
      <w:r w:rsidRPr="00D435BC">
        <w:rPr>
          <w:rFonts w:ascii="Arial" w:eastAsia="Times New Roman" w:hAnsi="Arial" w:cs="Arial"/>
          <w:b/>
          <w:bCs/>
          <w:color w:val="000000"/>
          <w:sz w:val="16"/>
          <w:u w:val="single"/>
          <w:lang w:eastAsia="en-GB"/>
        </w:rPr>
        <w:t>Data Protection Notice</w:t>
      </w:r>
    </w:p>
    <w:p w:rsidR="00DE1D6E" w:rsidRPr="00D435BC" w:rsidRDefault="00DE1D6E" w:rsidP="00D435BC">
      <w:pPr>
        <w:spacing w:after="0" w:line="213" w:lineRule="atLeast"/>
        <w:jc w:val="both"/>
        <w:rPr>
          <w:rFonts w:ascii="Arial" w:eastAsia="Times New Roman" w:hAnsi="Arial" w:cs="Arial"/>
          <w:color w:val="000000"/>
          <w:sz w:val="16"/>
          <w:szCs w:val="16"/>
          <w:lang w:eastAsia="en-GB"/>
        </w:rPr>
      </w:pP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1.         </w:t>
      </w:r>
      <w:proofErr w:type="gramStart"/>
      <w:r w:rsidRPr="00D435BC">
        <w:rPr>
          <w:rFonts w:ascii="Arial" w:eastAsia="Times New Roman" w:hAnsi="Arial" w:cs="Arial"/>
          <w:b/>
          <w:bCs/>
          <w:color w:val="000000"/>
          <w:sz w:val="16"/>
          <w:lang w:eastAsia="en-GB"/>
        </w:rPr>
        <w:t>About</w:t>
      </w:r>
      <w:proofErr w:type="gramEnd"/>
      <w:r w:rsidRPr="00D435BC">
        <w:rPr>
          <w:rFonts w:ascii="Arial" w:eastAsia="Times New Roman" w:hAnsi="Arial" w:cs="Arial"/>
          <w:b/>
          <w:bCs/>
          <w:color w:val="000000"/>
          <w:sz w:val="16"/>
          <w:lang w:eastAsia="en-GB"/>
        </w:rPr>
        <w:t xml:space="preserve"> the personal information we use </w:t>
      </w:r>
    </w:p>
    <w:p w:rsidR="00D435BC" w:rsidRPr="00D435BC" w:rsidRDefault="0071377A" w:rsidP="00D435BC">
      <w:pPr>
        <w:spacing w:after="0" w:line="213" w:lineRule="atLeast"/>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Loudoun Medical Centre and </w:t>
      </w:r>
      <w:proofErr w:type="spellStart"/>
      <w:r>
        <w:rPr>
          <w:rFonts w:ascii="Arial" w:eastAsia="Times New Roman" w:hAnsi="Arial" w:cs="Arial"/>
          <w:color w:val="000000"/>
          <w:sz w:val="16"/>
          <w:szCs w:val="16"/>
          <w:lang w:eastAsia="en-GB"/>
        </w:rPr>
        <w:t>Newmilns</w:t>
      </w:r>
      <w:proofErr w:type="spellEnd"/>
      <w:r>
        <w:rPr>
          <w:rFonts w:ascii="Arial" w:eastAsia="Times New Roman" w:hAnsi="Arial" w:cs="Arial"/>
          <w:color w:val="000000"/>
          <w:sz w:val="16"/>
          <w:szCs w:val="16"/>
          <w:lang w:eastAsia="en-GB"/>
        </w:rPr>
        <w:t xml:space="preserve"> Surgery</w:t>
      </w:r>
      <w:r w:rsidR="00D435BC" w:rsidRPr="00D435BC">
        <w:rPr>
          <w:rFonts w:ascii="Arial" w:eastAsia="Times New Roman" w:hAnsi="Arial" w:cs="Arial"/>
          <w:color w:val="000000"/>
          <w:sz w:val="16"/>
          <w:szCs w:val="16"/>
          <w:lang w:eastAsia="en-GB"/>
        </w:rPr>
        <w:t xml:space="preserve"> use personal information on different groups of individuals including:</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Patients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Staff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Contractors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Suppliers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Complainants, enquirers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Survey respondents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Professional experts and consultants </w:t>
      </w:r>
    </w:p>
    <w:p w:rsidR="00D435BC" w:rsidRPr="00D435BC" w:rsidRDefault="00D435BC" w:rsidP="00D435BC">
      <w:pPr>
        <w:numPr>
          <w:ilvl w:val="0"/>
          <w:numId w:val="1"/>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Individuals captured by CCTV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The personal information we use includes information that identifies you like your name, address, date of birth and postcode.</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We also use more sensitive types of personal information, including information about racial or ethnic origin; political opinions; religious or philosophical beliefs; trade union membership; genetic data, health; sex life or sexual orientation.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The information we use can relate to personal and family details; education, training and employment details; financial details; lifestyle and social circumstances; goods and services; visual images; details held in the patient record; responses to surveys.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2.         Our purposes for using personal information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Under the National Health Service (General Medical Services Contracts</w:t>
      </w:r>
      <w:r w:rsidR="00DE1D6E" w:rsidRPr="00D435BC">
        <w:rPr>
          <w:rFonts w:ascii="Arial" w:eastAsia="Times New Roman" w:hAnsi="Arial" w:cs="Arial"/>
          <w:color w:val="000000"/>
          <w:sz w:val="16"/>
          <w:szCs w:val="16"/>
          <w:lang w:eastAsia="en-GB"/>
        </w:rPr>
        <w:t>) (</w:t>
      </w:r>
      <w:r w:rsidRPr="00D435BC">
        <w:rPr>
          <w:rFonts w:ascii="Arial" w:eastAsia="Times New Roman" w:hAnsi="Arial" w:cs="Arial"/>
          <w:color w:val="000000"/>
          <w:sz w:val="16"/>
          <w:szCs w:val="16"/>
          <w:lang w:eastAsia="en-GB"/>
        </w:rPr>
        <w:t xml:space="preserve">Scotland) Regulations 2018 </w:t>
      </w:r>
      <w:r w:rsidR="0071377A">
        <w:rPr>
          <w:rFonts w:ascii="Arial" w:eastAsia="Times New Roman" w:hAnsi="Arial" w:cs="Arial"/>
          <w:color w:val="000000"/>
          <w:sz w:val="16"/>
          <w:szCs w:val="16"/>
          <w:lang w:eastAsia="en-GB"/>
        </w:rPr>
        <w:t xml:space="preserve">Loudoun Medical Centre and </w:t>
      </w:r>
      <w:proofErr w:type="spellStart"/>
      <w:r w:rsidR="0071377A">
        <w:rPr>
          <w:rFonts w:ascii="Arial" w:eastAsia="Times New Roman" w:hAnsi="Arial" w:cs="Arial"/>
          <w:color w:val="000000"/>
          <w:sz w:val="16"/>
          <w:szCs w:val="16"/>
          <w:lang w:eastAsia="en-GB"/>
        </w:rPr>
        <w:t>Newmilns</w:t>
      </w:r>
      <w:proofErr w:type="spellEnd"/>
      <w:r w:rsidR="0071377A">
        <w:rPr>
          <w:rFonts w:ascii="Arial" w:eastAsia="Times New Roman" w:hAnsi="Arial" w:cs="Arial"/>
          <w:color w:val="000000"/>
          <w:sz w:val="16"/>
          <w:szCs w:val="16"/>
          <w:lang w:eastAsia="en-GB"/>
        </w:rPr>
        <w:t xml:space="preserve"> Surgery</w:t>
      </w:r>
      <w:r w:rsidR="0071377A" w:rsidRPr="00D435BC">
        <w:rPr>
          <w:rFonts w:ascii="Arial" w:eastAsia="Times New Roman" w:hAnsi="Arial" w:cs="Arial"/>
          <w:color w:val="000000"/>
          <w:sz w:val="16"/>
          <w:szCs w:val="16"/>
          <w:lang w:eastAsia="en-GB"/>
        </w:rPr>
        <w:t xml:space="preserve"> </w:t>
      </w:r>
      <w:r w:rsidRPr="00D435BC">
        <w:rPr>
          <w:rFonts w:ascii="Arial" w:eastAsia="Times New Roman" w:hAnsi="Arial" w:cs="Arial"/>
          <w:color w:val="000000"/>
          <w:sz w:val="16"/>
          <w:szCs w:val="16"/>
          <w:lang w:eastAsia="en-GB"/>
        </w:rPr>
        <w:t>are contracted to provide continuing, comprehensive, co-ordinated and person centred healthcare to patients in their communities. We undertake these tasks so that we can help to promote the improvement of the physical and mental health of our patients.</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We use personal information to enable us to provide healthcare services for patients, supporting and managing our employees; maintaining our accounts and records and the use of CCTV for crime prevention.</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3.         Our legal basis for using personal information </w:t>
      </w:r>
    </w:p>
    <w:p w:rsidR="00D435BC" w:rsidRPr="00D435BC" w:rsidRDefault="0071377A" w:rsidP="00D435BC">
      <w:pPr>
        <w:spacing w:after="0" w:line="213" w:lineRule="atLeast"/>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Loudoun Medical Centre and </w:t>
      </w:r>
      <w:proofErr w:type="spellStart"/>
      <w:r>
        <w:rPr>
          <w:rFonts w:ascii="Arial" w:eastAsia="Times New Roman" w:hAnsi="Arial" w:cs="Arial"/>
          <w:color w:val="000000"/>
          <w:sz w:val="16"/>
          <w:szCs w:val="16"/>
          <w:lang w:eastAsia="en-GB"/>
        </w:rPr>
        <w:t>Newmilns</w:t>
      </w:r>
      <w:proofErr w:type="spellEnd"/>
      <w:r>
        <w:rPr>
          <w:rFonts w:ascii="Arial" w:eastAsia="Times New Roman" w:hAnsi="Arial" w:cs="Arial"/>
          <w:color w:val="000000"/>
          <w:sz w:val="16"/>
          <w:szCs w:val="16"/>
          <w:lang w:eastAsia="en-GB"/>
        </w:rPr>
        <w:t xml:space="preserve"> Surgery</w:t>
      </w:r>
      <w:r w:rsidR="00D435BC" w:rsidRPr="00D435BC">
        <w:rPr>
          <w:rFonts w:ascii="Arial" w:eastAsia="Times New Roman" w:hAnsi="Arial" w:cs="Arial"/>
          <w:color w:val="000000"/>
          <w:sz w:val="16"/>
          <w:szCs w:val="16"/>
          <w:lang w:eastAsia="en-GB"/>
        </w:rPr>
        <w:t xml:space="preserve">, as data controller, </w:t>
      </w:r>
      <w:r w:rsidR="00DE1D6E" w:rsidRPr="00D435BC">
        <w:rPr>
          <w:rFonts w:ascii="Arial" w:eastAsia="Times New Roman" w:hAnsi="Arial" w:cs="Arial"/>
          <w:color w:val="000000"/>
          <w:sz w:val="16"/>
          <w:szCs w:val="16"/>
          <w:lang w:eastAsia="en-GB"/>
        </w:rPr>
        <w:t>are</w:t>
      </w:r>
      <w:r w:rsidR="00D435BC" w:rsidRPr="00D435BC">
        <w:rPr>
          <w:rFonts w:ascii="Arial" w:eastAsia="Times New Roman" w:hAnsi="Arial" w:cs="Arial"/>
          <w:color w:val="000000"/>
          <w:sz w:val="16"/>
          <w:szCs w:val="16"/>
          <w:lang w:eastAsia="en-GB"/>
        </w:rPr>
        <w:t xml:space="preserve"> required to have a legal basis when using personal information. </w:t>
      </w:r>
      <w:r>
        <w:rPr>
          <w:rFonts w:ascii="Arial" w:eastAsia="Times New Roman" w:hAnsi="Arial" w:cs="Arial"/>
          <w:color w:val="000000"/>
          <w:sz w:val="16"/>
          <w:szCs w:val="16"/>
          <w:lang w:eastAsia="en-GB"/>
        </w:rPr>
        <w:t xml:space="preserve">Loudoun Medical Centre and </w:t>
      </w:r>
      <w:proofErr w:type="spellStart"/>
      <w:r>
        <w:rPr>
          <w:rFonts w:ascii="Arial" w:eastAsia="Times New Roman" w:hAnsi="Arial" w:cs="Arial"/>
          <w:color w:val="000000"/>
          <w:sz w:val="16"/>
          <w:szCs w:val="16"/>
          <w:lang w:eastAsia="en-GB"/>
        </w:rPr>
        <w:t>Newmilns</w:t>
      </w:r>
      <w:proofErr w:type="spellEnd"/>
      <w:r>
        <w:rPr>
          <w:rFonts w:ascii="Arial" w:eastAsia="Times New Roman" w:hAnsi="Arial" w:cs="Arial"/>
          <w:color w:val="000000"/>
          <w:sz w:val="16"/>
          <w:szCs w:val="16"/>
          <w:lang w:eastAsia="en-GB"/>
        </w:rPr>
        <w:t xml:space="preserve"> Surgery</w:t>
      </w:r>
      <w:r w:rsidRPr="00D435BC">
        <w:rPr>
          <w:rFonts w:ascii="Arial" w:eastAsia="Times New Roman" w:hAnsi="Arial" w:cs="Arial"/>
          <w:color w:val="000000"/>
          <w:sz w:val="16"/>
          <w:szCs w:val="16"/>
          <w:lang w:eastAsia="en-GB"/>
        </w:rPr>
        <w:t xml:space="preserve"> </w:t>
      </w:r>
      <w:r w:rsidR="00DE1D6E" w:rsidRPr="00D435BC">
        <w:rPr>
          <w:rFonts w:ascii="Arial" w:eastAsia="Times New Roman" w:hAnsi="Arial" w:cs="Arial"/>
          <w:color w:val="000000"/>
          <w:sz w:val="16"/>
          <w:szCs w:val="16"/>
          <w:lang w:eastAsia="en-GB"/>
        </w:rPr>
        <w:t>consider</w:t>
      </w:r>
      <w:r w:rsidR="00D435BC" w:rsidRPr="00D435BC">
        <w:rPr>
          <w:rFonts w:ascii="Arial" w:eastAsia="Times New Roman" w:hAnsi="Arial" w:cs="Arial"/>
          <w:color w:val="000000"/>
          <w:sz w:val="16"/>
          <w:szCs w:val="16"/>
          <w:lang w:eastAsia="en-GB"/>
        </w:rPr>
        <w:t xml:space="preserve">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Pr>
          <w:rFonts w:ascii="Arial" w:eastAsia="Times New Roman" w:hAnsi="Arial" w:cs="Arial"/>
          <w:color w:val="000000"/>
          <w:sz w:val="16"/>
          <w:szCs w:val="16"/>
          <w:lang w:eastAsia="en-GB"/>
        </w:rPr>
        <w:t xml:space="preserve">Loudoun Medical Centre and </w:t>
      </w:r>
      <w:proofErr w:type="spellStart"/>
      <w:r>
        <w:rPr>
          <w:rFonts w:ascii="Arial" w:eastAsia="Times New Roman" w:hAnsi="Arial" w:cs="Arial"/>
          <w:color w:val="000000"/>
          <w:sz w:val="16"/>
          <w:szCs w:val="16"/>
          <w:lang w:eastAsia="en-GB"/>
        </w:rPr>
        <w:t>Newmilns</w:t>
      </w:r>
      <w:proofErr w:type="spellEnd"/>
      <w:r>
        <w:rPr>
          <w:rFonts w:ascii="Arial" w:eastAsia="Times New Roman" w:hAnsi="Arial" w:cs="Arial"/>
          <w:color w:val="000000"/>
          <w:sz w:val="16"/>
          <w:szCs w:val="16"/>
          <w:lang w:eastAsia="en-GB"/>
        </w:rPr>
        <w:t xml:space="preserve"> Surgery</w:t>
      </w:r>
      <w:r w:rsidRPr="00D435BC">
        <w:rPr>
          <w:rFonts w:ascii="Arial" w:eastAsia="Times New Roman" w:hAnsi="Arial" w:cs="Arial"/>
          <w:color w:val="000000"/>
          <w:sz w:val="16"/>
          <w:szCs w:val="16"/>
          <w:lang w:eastAsia="en-GB"/>
        </w:rPr>
        <w:t xml:space="preserve"> </w:t>
      </w:r>
      <w:r w:rsidR="00D435BC" w:rsidRPr="00D435BC">
        <w:rPr>
          <w:rFonts w:ascii="Arial" w:eastAsia="Times New Roman" w:hAnsi="Arial" w:cs="Arial"/>
          <w:color w:val="000000"/>
          <w:sz w:val="16"/>
          <w:szCs w:val="16"/>
          <w:lang w:eastAsia="en-GB"/>
        </w:rPr>
        <w:t xml:space="preserve">is subject to, for example under the Public Health </w:t>
      </w:r>
      <w:proofErr w:type="spellStart"/>
      <w:r w:rsidR="00D435BC" w:rsidRPr="00D435BC">
        <w:rPr>
          <w:rFonts w:ascii="Arial" w:eastAsia="Times New Roman" w:hAnsi="Arial" w:cs="Arial"/>
          <w:color w:val="000000"/>
          <w:sz w:val="16"/>
          <w:szCs w:val="16"/>
          <w:lang w:eastAsia="en-GB"/>
        </w:rPr>
        <w:t>etc</w:t>
      </w:r>
      <w:proofErr w:type="spellEnd"/>
      <w:r w:rsidR="00D435BC" w:rsidRPr="00D435BC">
        <w:rPr>
          <w:rFonts w:ascii="Arial" w:eastAsia="Times New Roman" w:hAnsi="Arial" w:cs="Arial"/>
          <w:color w:val="000000"/>
          <w:sz w:val="16"/>
          <w:szCs w:val="16"/>
          <w:lang w:eastAsia="en-GB"/>
        </w:rPr>
        <w:t xml:space="preserve"> (Scotland) Act 2008 we are required to notify Health Protection Scotland when someone contracts a specific disease.</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When we are using more sensitive types of personal information, including health information, our legal basis is usually that the use is necessary:</w:t>
      </w:r>
    </w:p>
    <w:p w:rsidR="00D435BC" w:rsidRPr="00D435BC" w:rsidRDefault="00D435BC" w:rsidP="00D435BC">
      <w:pPr>
        <w:numPr>
          <w:ilvl w:val="0"/>
          <w:numId w:val="2"/>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for the provision of health or social care or treatment or the management of health or social care systems and services; or </w:t>
      </w:r>
    </w:p>
    <w:p w:rsidR="00D435BC" w:rsidRPr="00D435BC" w:rsidRDefault="00D435BC" w:rsidP="00D435BC">
      <w:pPr>
        <w:numPr>
          <w:ilvl w:val="0"/>
          <w:numId w:val="2"/>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for reasons of public interest in the area of public health; or </w:t>
      </w:r>
    </w:p>
    <w:p w:rsidR="00D435BC" w:rsidRPr="00D435BC" w:rsidRDefault="00D435BC" w:rsidP="00D435BC">
      <w:pPr>
        <w:numPr>
          <w:ilvl w:val="0"/>
          <w:numId w:val="2"/>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for reasons of substantial public interest for aims that are proportionate and respect people’s rights, for example research; or </w:t>
      </w:r>
    </w:p>
    <w:p w:rsidR="00D435BC" w:rsidRPr="00D435BC" w:rsidRDefault="00D435BC" w:rsidP="00D435BC">
      <w:pPr>
        <w:numPr>
          <w:ilvl w:val="0"/>
          <w:numId w:val="2"/>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in order to protect the vital interests of an individual; or </w:t>
      </w:r>
    </w:p>
    <w:p w:rsidR="00D435BC" w:rsidRPr="00D435BC" w:rsidRDefault="00DE1D6E" w:rsidP="00D435BC">
      <w:pPr>
        <w:numPr>
          <w:ilvl w:val="0"/>
          <w:numId w:val="2"/>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For</w:t>
      </w:r>
      <w:r w:rsidR="00D435BC" w:rsidRPr="00D435BC">
        <w:rPr>
          <w:rFonts w:ascii="Arial" w:eastAsia="Times New Roman" w:hAnsi="Arial" w:cs="Arial"/>
          <w:color w:val="000000"/>
          <w:sz w:val="16"/>
          <w:szCs w:val="16"/>
          <w:lang w:eastAsia="en-GB"/>
        </w:rPr>
        <w:t xml:space="preserve"> the establishment, exercise or defence of legal claims or in the case of a court order.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4.    Who provides the personal </w:t>
      </w:r>
      <w:r w:rsidR="00DE1D6E" w:rsidRPr="00D435BC">
        <w:rPr>
          <w:rFonts w:ascii="Arial" w:eastAsia="Times New Roman" w:hAnsi="Arial" w:cs="Arial"/>
          <w:b/>
          <w:bCs/>
          <w:color w:val="000000"/>
          <w:sz w:val="16"/>
          <w:lang w:eastAsia="en-GB"/>
        </w:rPr>
        <w:t>information?</w:t>
      </w:r>
      <w:r w:rsidRPr="00D435BC">
        <w:rPr>
          <w:rFonts w:ascii="Arial" w:eastAsia="Times New Roman" w:hAnsi="Arial" w:cs="Arial"/>
          <w:b/>
          <w:bCs/>
          <w:color w:val="000000"/>
          <w:sz w:val="16"/>
          <w:lang w:eastAsia="en-GB"/>
        </w:rPr>
        <w:t xml:space="preserve">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When you do not provide information directly to us, we receive it from other individuals and organisations involved in the delivery of health and care services in Scotland.  These include NHS Boards including hospitals and primary care contractors such as GPs, dentists, pharmacists and opticians; other public bodies e.g. Local Authorities and suppliers of goods and services.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5.    Sharing personal information with others</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lastRenderedPageBreak/>
        <w:t>Depending on the situation, where necessary we will share appropriate, relevant and proportionate personal information in compliance with the law, with the following: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Our patients and their chosen representatives or carers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Staff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Current, past and potential employers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Healthcare social and welfare organisations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Suppliers, service providers, legal representatives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Auditors and audit bodies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Educators and examining bodies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Research organisations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Financial organisations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Professional bodies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Police forces, Fire Services, Armed Force</w:t>
      </w:r>
      <w:bookmarkStart w:id="0" w:name="_GoBack"/>
      <w:bookmarkEnd w:id="0"/>
      <w:r w:rsidRPr="00D435BC">
        <w:rPr>
          <w:rFonts w:ascii="Arial" w:eastAsia="Times New Roman" w:hAnsi="Arial" w:cs="Arial"/>
          <w:color w:val="000000"/>
          <w:sz w:val="16"/>
          <w:szCs w:val="16"/>
          <w:lang w:eastAsia="en-GB"/>
        </w:rPr>
        <w:t xml:space="preserve">s </w:t>
      </w:r>
    </w:p>
    <w:p w:rsidR="00D435BC" w:rsidRP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Central Government </w:t>
      </w:r>
    </w:p>
    <w:p w:rsidR="00D435BC" w:rsidRDefault="00D435BC" w:rsidP="00D435BC">
      <w:pPr>
        <w:numPr>
          <w:ilvl w:val="0"/>
          <w:numId w:val="3"/>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Insurance Companies </w:t>
      </w:r>
    </w:p>
    <w:p w:rsidR="002B1843" w:rsidRPr="003B1A73" w:rsidRDefault="002B1843" w:rsidP="00D435BC">
      <w:pPr>
        <w:numPr>
          <w:ilvl w:val="0"/>
          <w:numId w:val="3"/>
        </w:numPr>
        <w:spacing w:before="100" w:beforeAutospacing="1" w:after="100" w:afterAutospacing="1" w:line="213" w:lineRule="atLeast"/>
        <w:ind w:left="970"/>
        <w:jc w:val="both"/>
        <w:rPr>
          <w:rFonts w:ascii="Arial" w:eastAsia="Times New Roman" w:hAnsi="Arial" w:cs="Arial"/>
          <w:sz w:val="16"/>
          <w:szCs w:val="16"/>
          <w:lang w:eastAsia="en-GB"/>
        </w:rPr>
      </w:pPr>
      <w:r w:rsidRPr="003B1A73">
        <w:rPr>
          <w:rFonts w:ascii="Arial" w:hAnsi="Arial" w:cs="Arial"/>
          <w:bCs/>
          <w:sz w:val="16"/>
          <w:szCs w:val="16"/>
        </w:rPr>
        <w:t>We utilise a third party service (On-Site Scanning Ltd) for the storage of historical medical records</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6.         Transferring personal information abroad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7.         Retention periods of the information we hold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Within </w:t>
      </w:r>
      <w:r w:rsidR="0071377A">
        <w:rPr>
          <w:rFonts w:ascii="Arial" w:eastAsia="Times New Roman" w:hAnsi="Arial" w:cs="Arial"/>
          <w:color w:val="000000"/>
          <w:sz w:val="16"/>
          <w:szCs w:val="16"/>
          <w:lang w:eastAsia="en-GB"/>
        </w:rPr>
        <w:t xml:space="preserve">Loudoun Medical Centre and </w:t>
      </w:r>
      <w:proofErr w:type="spellStart"/>
      <w:r w:rsidR="0071377A">
        <w:rPr>
          <w:rFonts w:ascii="Arial" w:eastAsia="Times New Roman" w:hAnsi="Arial" w:cs="Arial"/>
          <w:color w:val="000000"/>
          <w:sz w:val="16"/>
          <w:szCs w:val="16"/>
          <w:lang w:eastAsia="en-GB"/>
        </w:rPr>
        <w:t>Newmilns</w:t>
      </w:r>
      <w:proofErr w:type="spellEnd"/>
      <w:r w:rsidR="0071377A">
        <w:rPr>
          <w:rFonts w:ascii="Arial" w:eastAsia="Times New Roman" w:hAnsi="Arial" w:cs="Arial"/>
          <w:color w:val="000000"/>
          <w:sz w:val="16"/>
          <w:szCs w:val="16"/>
          <w:lang w:eastAsia="en-GB"/>
        </w:rPr>
        <w:t xml:space="preserve"> Surgery</w:t>
      </w:r>
      <w:r w:rsidR="0071377A" w:rsidRPr="00D435BC">
        <w:rPr>
          <w:rFonts w:ascii="Arial" w:eastAsia="Times New Roman" w:hAnsi="Arial" w:cs="Arial"/>
          <w:color w:val="000000"/>
          <w:sz w:val="16"/>
          <w:szCs w:val="16"/>
          <w:lang w:eastAsia="en-GB"/>
        </w:rPr>
        <w:t xml:space="preserve"> </w:t>
      </w:r>
      <w:r w:rsidRPr="00D435BC">
        <w:rPr>
          <w:rFonts w:ascii="Arial" w:eastAsia="Times New Roman" w:hAnsi="Arial" w:cs="Arial"/>
          <w:color w:val="000000"/>
          <w:sz w:val="16"/>
          <w:szCs w:val="16"/>
          <w:lang w:eastAsia="en-GB"/>
        </w:rPr>
        <w:t>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8.         How we protect personal information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We take care to ensure your personal information is only accessible to authorised people.  Our </w:t>
      </w:r>
      <w:r w:rsidR="00DE1D6E" w:rsidRPr="00D435BC">
        <w:rPr>
          <w:rFonts w:ascii="Arial" w:eastAsia="Times New Roman" w:hAnsi="Arial" w:cs="Arial"/>
          <w:color w:val="000000"/>
          <w:sz w:val="16"/>
          <w:szCs w:val="16"/>
          <w:lang w:eastAsia="en-GB"/>
        </w:rPr>
        <w:t>staff has</w:t>
      </w:r>
      <w:r w:rsidRPr="00D435BC">
        <w:rPr>
          <w:rFonts w:ascii="Arial" w:eastAsia="Times New Roman" w:hAnsi="Arial" w:cs="Arial"/>
          <w:color w:val="000000"/>
          <w:sz w:val="16"/>
          <w:szCs w:val="16"/>
          <w:lang w:eastAsia="en-GB"/>
        </w:rPr>
        <w:t xml:space="preserve"> a legal and contractual duty to keep personal health information secure, and confidential. The following security measures are in place to protect personal information:</w:t>
      </w:r>
    </w:p>
    <w:p w:rsidR="00D435BC" w:rsidRPr="00D435BC" w:rsidRDefault="00D435BC" w:rsidP="00D435BC">
      <w:pPr>
        <w:numPr>
          <w:ilvl w:val="0"/>
          <w:numId w:val="4"/>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All staff undertake mandatory training in Data Protection and IT Security </w:t>
      </w:r>
    </w:p>
    <w:p w:rsidR="00D435BC" w:rsidRPr="00D435BC" w:rsidRDefault="00D435BC" w:rsidP="00D435BC">
      <w:pPr>
        <w:numPr>
          <w:ilvl w:val="0"/>
          <w:numId w:val="4"/>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Compliance with NHS Scotland Information Security Policy </w:t>
      </w:r>
    </w:p>
    <w:p w:rsidR="00D435BC" w:rsidRPr="00D435BC" w:rsidRDefault="00D435BC" w:rsidP="00D435BC">
      <w:pPr>
        <w:numPr>
          <w:ilvl w:val="0"/>
          <w:numId w:val="4"/>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Organisational policy and procedures on the safe handling of personal information </w:t>
      </w:r>
    </w:p>
    <w:p w:rsidR="00D435BC" w:rsidRPr="00D435BC" w:rsidRDefault="00D435BC" w:rsidP="00D435BC">
      <w:pPr>
        <w:numPr>
          <w:ilvl w:val="0"/>
          <w:numId w:val="4"/>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Access controls and audits of electronic systems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9.       Your rights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This section contains a description of your data protection rights within </w:t>
      </w:r>
      <w:r w:rsidR="0071377A">
        <w:rPr>
          <w:rFonts w:ascii="Arial" w:eastAsia="Times New Roman" w:hAnsi="Arial" w:cs="Arial"/>
          <w:color w:val="000000"/>
          <w:sz w:val="16"/>
          <w:szCs w:val="16"/>
          <w:lang w:eastAsia="en-GB"/>
        </w:rPr>
        <w:t xml:space="preserve">Loudoun Medical Centre and </w:t>
      </w:r>
      <w:proofErr w:type="spellStart"/>
      <w:r w:rsidR="0071377A">
        <w:rPr>
          <w:rFonts w:ascii="Arial" w:eastAsia="Times New Roman" w:hAnsi="Arial" w:cs="Arial"/>
          <w:color w:val="000000"/>
          <w:sz w:val="16"/>
          <w:szCs w:val="16"/>
          <w:lang w:eastAsia="en-GB"/>
        </w:rPr>
        <w:t>Newmilns</w:t>
      </w:r>
      <w:proofErr w:type="spellEnd"/>
      <w:r w:rsidR="0071377A">
        <w:rPr>
          <w:rFonts w:ascii="Arial" w:eastAsia="Times New Roman" w:hAnsi="Arial" w:cs="Arial"/>
          <w:color w:val="000000"/>
          <w:sz w:val="16"/>
          <w:szCs w:val="16"/>
          <w:lang w:eastAsia="en-GB"/>
        </w:rPr>
        <w:t xml:space="preserve"> Surgery</w:t>
      </w:r>
      <w:r w:rsidRPr="00D435BC">
        <w:rPr>
          <w:rFonts w:ascii="Arial" w:eastAsia="Times New Roman" w:hAnsi="Arial" w:cs="Arial"/>
          <w:color w:val="000000"/>
          <w:sz w:val="16"/>
          <w:szCs w:val="16"/>
          <w:lang w:eastAsia="en-GB"/>
        </w:rPr>
        <w:t>.</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The right to be informed</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w:t>
      </w:r>
    </w:p>
    <w:p w:rsidR="00D435BC" w:rsidRPr="00D435BC" w:rsidRDefault="0071377A" w:rsidP="00D435BC">
      <w:pPr>
        <w:spacing w:after="0" w:line="213" w:lineRule="atLeast"/>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Loudoun Medical Centre and </w:t>
      </w:r>
      <w:proofErr w:type="spellStart"/>
      <w:r>
        <w:rPr>
          <w:rFonts w:ascii="Arial" w:eastAsia="Times New Roman" w:hAnsi="Arial" w:cs="Arial"/>
          <w:color w:val="000000"/>
          <w:sz w:val="16"/>
          <w:szCs w:val="16"/>
          <w:lang w:eastAsia="en-GB"/>
        </w:rPr>
        <w:t>Newmilns</w:t>
      </w:r>
      <w:proofErr w:type="spellEnd"/>
      <w:r>
        <w:rPr>
          <w:rFonts w:ascii="Arial" w:eastAsia="Times New Roman" w:hAnsi="Arial" w:cs="Arial"/>
          <w:color w:val="000000"/>
          <w:sz w:val="16"/>
          <w:szCs w:val="16"/>
          <w:lang w:eastAsia="en-GB"/>
        </w:rPr>
        <w:t xml:space="preserve"> Surgery</w:t>
      </w:r>
      <w:r w:rsidRPr="00D435BC">
        <w:rPr>
          <w:rFonts w:ascii="Arial" w:eastAsia="Times New Roman" w:hAnsi="Arial" w:cs="Arial"/>
          <w:color w:val="000000"/>
          <w:sz w:val="16"/>
          <w:szCs w:val="16"/>
          <w:lang w:eastAsia="en-GB"/>
        </w:rPr>
        <w:t xml:space="preserve"> </w:t>
      </w:r>
      <w:r w:rsidR="00D435BC" w:rsidRPr="00D435BC">
        <w:rPr>
          <w:rFonts w:ascii="Arial" w:eastAsia="Times New Roman" w:hAnsi="Arial" w:cs="Arial"/>
          <w:color w:val="000000"/>
          <w:sz w:val="16"/>
          <w:szCs w:val="16"/>
          <w:lang w:eastAsia="en-GB"/>
        </w:rPr>
        <w:t>must explain how we use your personal information. We use a number of ways to communicate how personal information is used, including:</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numPr>
          <w:ilvl w:val="0"/>
          <w:numId w:val="5"/>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This Data Protection Notice </w:t>
      </w:r>
    </w:p>
    <w:p w:rsidR="00D435BC" w:rsidRPr="00D435BC" w:rsidRDefault="00D435BC" w:rsidP="00D435BC">
      <w:pPr>
        <w:numPr>
          <w:ilvl w:val="0"/>
          <w:numId w:val="5"/>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Information leaflets </w:t>
      </w:r>
    </w:p>
    <w:p w:rsidR="00D435BC" w:rsidRPr="00D435BC" w:rsidRDefault="00D435BC" w:rsidP="00D435BC">
      <w:pPr>
        <w:numPr>
          <w:ilvl w:val="0"/>
          <w:numId w:val="5"/>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Discussions with staff providing your care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The right of access</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You have the right to access your own personal information.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This right includes making you aware of what information we hold along with the opportunity to satisfy you that we are using your information fairly and legally.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lastRenderedPageBreak/>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E1D6E">
        <w:rPr>
          <w:rFonts w:ascii="Arial" w:eastAsia="Times New Roman" w:hAnsi="Arial" w:cs="Arial"/>
          <w:b/>
          <w:color w:val="000000"/>
          <w:sz w:val="16"/>
          <w:szCs w:val="16"/>
          <w:lang w:eastAsia="en-GB"/>
        </w:rPr>
        <w:t>You have the right to obtain</w:t>
      </w:r>
      <w:r w:rsidRPr="00D435BC">
        <w:rPr>
          <w:rFonts w:ascii="Arial" w:eastAsia="Times New Roman" w:hAnsi="Arial" w:cs="Arial"/>
          <w:color w:val="000000"/>
          <w:sz w:val="16"/>
          <w:szCs w:val="16"/>
          <w:lang w:eastAsia="en-GB"/>
        </w:rPr>
        <w:t>:</w:t>
      </w:r>
    </w:p>
    <w:p w:rsidR="00D435BC" w:rsidRPr="00D435BC" w:rsidRDefault="00D435BC" w:rsidP="00D435BC">
      <w:pPr>
        <w:numPr>
          <w:ilvl w:val="0"/>
          <w:numId w:val="6"/>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Confirmation that your personal information is being held or used by us </w:t>
      </w:r>
    </w:p>
    <w:p w:rsidR="00D435BC" w:rsidRPr="00D435BC" w:rsidRDefault="00D435BC" w:rsidP="00D435BC">
      <w:pPr>
        <w:numPr>
          <w:ilvl w:val="0"/>
          <w:numId w:val="6"/>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Access to your personal information </w:t>
      </w:r>
    </w:p>
    <w:p w:rsidR="00D435BC" w:rsidRPr="00D435BC" w:rsidRDefault="00D435BC" w:rsidP="00D435BC">
      <w:pPr>
        <w:numPr>
          <w:ilvl w:val="0"/>
          <w:numId w:val="6"/>
        </w:numPr>
        <w:spacing w:before="100" w:beforeAutospacing="1" w:after="100" w:afterAutospacing="1" w:line="213" w:lineRule="atLeast"/>
        <w:ind w:left="970"/>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Additional information about how we use your personal information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Although we must provide this information free of charge, if your request is considered unfounded or excessive, or if you request the same information more than once, we may charge a reasonable fee.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If you would like to access your personal information, you can do this by conta</w:t>
      </w:r>
      <w:r w:rsidR="00DE1D6E">
        <w:rPr>
          <w:rFonts w:ascii="Arial" w:eastAsia="Times New Roman" w:hAnsi="Arial" w:cs="Arial"/>
          <w:color w:val="000000"/>
          <w:sz w:val="16"/>
          <w:szCs w:val="16"/>
          <w:lang w:eastAsia="en-GB"/>
        </w:rPr>
        <w:t>cting the Practice Manager</w:t>
      </w:r>
      <w:r w:rsidRPr="00D435BC">
        <w:rPr>
          <w:rFonts w:ascii="Arial" w:eastAsia="Times New Roman" w:hAnsi="Arial" w:cs="Arial"/>
          <w:color w:val="000000"/>
          <w:sz w:val="16"/>
          <w:szCs w:val="16"/>
          <w:lang w:eastAsia="en-GB"/>
        </w:rPr>
        <w:t>.</w:t>
      </w:r>
      <w:r w:rsidR="00DE1D6E">
        <w:rPr>
          <w:rFonts w:ascii="Arial" w:eastAsia="Times New Roman" w:hAnsi="Arial" w:cs="Arial"/>
          <w:color w:val="000000"/>
          <w:sz w:val="16"/>
          <w:szCs w:val="16"/>
          <w:lang w:eastAsia="en-GB"/>
        </w:rPr>
        <w:t xml:space="preserve">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Once we have details of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The right to rectification</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If the personal information we hold about you is inaccurate or incomplete you have the right to have this corrected.</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If for any reason we have shared your information with anyone else, perhaps during a referral to another service for example, we will notify them of the changes required so that we can ensure their records are accurate.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If on consideration of your request </w:t>
      </w:r>
      <w:r w:rsidR="0071377A">
        <w:rPr>
          <w:rFonts w:ascii="Arial" w:eastAsia="Times New Roman" w:hAnsi="Arial" w:cs="Arial"/>
          <w:color w:val="000000"/>
          <w:sz w:val="16"/>
          <w:szCs w:val="16"/>
          <w:lang w:eastAsia="en-GB"/>
        </w:rPr>
        <w:t xml:space="preserve">Loudoun Medical Centre and </w:t>
      </w:r>
      <w:proofErr w:type="spellStart"/>
      <w:r w:rsidR="0071377A">
        <w:rPr>
          <w:rFonts w:ascii="Arial" w:eastAsia="Times New Roman" w:hAnsi="Arial" w:cs="Arial"/>
          <w:color w:val="000000"/>
          <w:sz w:val="16"/>
          <w:szCs w:val="16"/>
          <w:lang w:eastAsia="en-GB"/>
        </w:rPr>
        <w:t>Newmilns</w:t>
      </w:r>
      <w:proofErr w:type="spellEnd"/>
      <w:r w:rsidR="0071377A">
        <w:rPr>
          <w:rFonts w:ascii="Arial" w:eastAsia="Times New Roman" w:hAnsi="Arial" w:cs="Arial"/>
          <w:color w:val="000000"/>
          <w:sz w:val="16"/>
          <w:szCs w:val="16"/>
          <w:lang w:eastAsia="en-GB"/>
        </w:rPr>
        <w:t xml:space="preserve"> Surgery</w:t>
      </w:r>
      <w:r w:rsidR="0071377A" w:rsidRPr="00D435BC">
        <w:rPr>
          <w:rFonts w:ascii="Arial" w:eastAsia="Times New Roman" w:hAnsi="Arial" w:cs="Arial"/>
          <w:color w:val="000000"/>
          <w:sz w:val="16"/>
          <w:szCs w:val="16"/>
          <w:lang w:eastAsia="en-GB"/>
        </w:rPr>
        <w:t xml:space="preserve"> </w:t>
      </w:r>
      <w:r w:rsidRPr="00D435BC">
        <w:rPr>
          <w:rFonts w:ascii="Arial" w:eastAsia="Times New Roman" w:hAnsi="Arial" w:cs="Arial"/>
          <w:color w:val="000000"/>
          <w:sz w:val="16"/>
          <w:szCs w:val="16"/>
          <w:lang w:eastAsia="en-GB"/>
        </w:rPr>
        <w:t>does not consider the personal information to be inaccurate then we will add a comment to your record stating your concerns about the information. If this is the case we will contact you within one month to explain our reasons for this.</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If you are unhappy about how we have responded to your request for rectification we will provide you with</w:t>
      </w:r>
      <w:r w:rsidRPr="00D435BC">
        <w:rPr>
          <w:rFonts w:ascii="Arial" w:eastAsia="Times New Roman" w:hAnsi="Arial" w:cs="Arial"/>
          <w:i/>
          <w:iCs/>
          <w:color w:val="000000"/>
          <w:sz w:val="16"/>
          <w:lang w:eastAsia="en-GB"/>
        </w:rPr>
        <w:t xml:space="preserve"> </w:t>
      </w:r>
      <w:r w:rsidRPr="00D435BC">
        <w:rPr>
          <w:rFonts w:ascii="Arial" w:eastAsia="Times New Roman" w:hAnsi="Arial" w:cs="Arial"/>
          <w:color w:val="000000"/>
          <w:sz w:val="16"/>
          <w:szCs w:val="16"/>
          <w:lang w:eastAsia="en-GB"/>
        </w:rPr>
        <w:t>information on how you can complain to the Information Commissioner’s Office, or how to take legal action.</w:t>
      </w: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The right to object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When </w:t>
      </w:r>
      <w:r w:rsidR="0071377A">
        <w:rPr>
          <w:rFonts w:ascii="Arial" w:eastAsia="Times New Roman" w:hAnsi="Arial" w:cs="Arial"/>
          <w:color w:val="000000"/>
          <w:sz w:val="16"/>
          <w:szCs w:val="16"/>
          <w:lang w:eastAsia="en-GB"/>
        </w:rPr>
        <w:t xml:space="preserve">Loudoun Medical Centre and </w:t>
      </w:r>
      <w:proofErr w:type="spellStart"/>
      <w:r w:rsidR="0071377A">
        <w:rPr>
          <w:rFonts w:ascii="Arial" w:eastAsia="Times New Roman" w:hAnsi="Arial" w:cs="Arial"/>
          <w:color w:val="000000"/>
          <w:sz w:val="16"/>
          <w:szCs w:val="16"/>
          <w:lang w:eastAsia="en-GB"/>
        </w:rPr>
        <w:t>Newmilns</w:t>
      </w:r>
      <w:proofErr w:type="spellEnd"/>
      <w:r w:rsidR="0071377A">
        <w:rPr>
          <w:rFonts w:ascii="Arial" w:eastAsia="Times New Roman" w:hAnsi="Arial" w:cs="Arial"/>
          <w:color w:val="000000"/>
          <w:sz w:val="16"/>
          <w:szCs w:val="16"/>
          <w:lang w:eastAsia="en-GB"/>
        </w:rPr>
        <w:t xml:space="preserve"> Surgery</w:t>
      </w:r>
      <w:r w:rsidR="0071377A" w:rsidRPr="00D435BC">
        <w:rPr>
          <w:rFonts w:ascii="Arial" w:eastAsia="Times New Roman" w:hAnsi="Arial" w:cs="Arial"/>
          <w:color w:val="000000"/>
          <w:sz w:val="16"/>
          <w:szCs w:val="16"/>
          <w:lang w:eastAsia="en-GB"/>
        </w:rPr>
        <w:t xml:space="preserve"> </w:t>
      </w:r>
      <w:r w:rsidRPr="00D435BC">
        <w:rPr>
          <w:rFonts w:ascii="Arial" w:eastAsia="Times New Roman" w:hAnsi="Arial" w:cs="Arial"/>
          <w:color w:val="000000"/>
          <w:sz w:val="16"/>
          <w:szCs w:val="16"/>
          <w:lang w:eastAsia="en-GB"/>
        </w:rPr>
        <w:t xml:space="preserve">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Other rights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There are other rights under current Data Protection Law however these rights only apply in certain circumstances. If you wish further information on these rights </w:t>
      </w:r>
      <w:r w:rsidRPr="00D435BC">
        <w:rPr>
          <w:rFonts w:ascii="Arial" w:eastAsia="Times New Roman" w:hAnsi="Arial" w:cs="Arial"/>
          <w:color w:val="000000"/>
          <w:sz w:val="16"/>
          <w:szCs w:val="16"/>
          <w:u w:val="single"/>
          <w:lang w:eastAsia="en-GB"/>
        </w:rPr>
        <w:t>click here</w:t>
      </w:r>
      <w:r w:rsidRPr="00D435BC">
        <w:rPr>
          <w:rFonts w:ascii="Arial" w:eastAsia="Times New Roman" w:hAnsi="Arial" w:cs="Arial"/>
          <w:color w:val="000000"/>
          <w:sz w:val="16"/>
          <w:szCs w:val="16"/>
          <w:lang w:eastAsia="en-GB"/>
        </w:rPr>
        <w:t xml:space="preserve"> or as at Reception.</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xml:space="preserve">The right to complain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b/>
          <w:bCs/>
          <w:color w:val="000000"/>
          <w:sz w:val="16"/>
          <w:lang w:eastAsia="en-GB"/>
        </w:rPr>
        <w:t> </w:t>
      </w:r>
    </w:p>
    <w:p w:rsidR="00D435BC" w:rsidRPr="00D435BC" w:rsidRDefault="00DE1D6E" w:rsidP="00D435BC">
      <w:pPr>
        <w:spacing w:after="0" w:line="213" w:lineRule="atLeast"/>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Loudoun Medical Centre and </w:t>
      </w:r>
      <w:proofErr w:type="spellStart"/>
      <w:r>
        <w:rPr>
          <w:rFonts w:ascii="Arial" w:eastAsia="Times New Roman" w:hAnsi="Arial" w:cs="Arial"/>
          <w:color w:val="000000"/>
          <w:sz w:val="16"/>
          <w:szCs w:val="16"/>
          <w:lang w:eastAsia="en-GB"/>
        </w:rPr>
        <w:t>Newmilns</w:t>
      </w:r>
      <w:proofErr w:type="spellEnd"/>
      <w:r>
        <w:rPr>
          <w:rFonts w:ascii="Arial" w:eastAsia="Times New Roman" w:hAnsi="Arial" w:cs="Arial"/>
          <w:color w:val="000000"/>
          <w:sz w:val="16"/>
          <w:szCs w:val="16"/>
          <w:lang w:eastAsia="en-GB"/>
        </w:rPr>
        <w:t xml:space="preserve"> Surgery</w:t>
      </w:r>
      <w:r w:rsidRPr="00D435BC">
        <w:rPr>
          <w:rFonts w:ascii="Arial" w:eastAsia="Times New Roman" w:hAnsi="Arial" w:cs="Arial"/>
          <w:color w:val="000000"/>
          <w:sz w:val="16"/>
          <w:szCs w:val="16"/>
          <w:lang w:eastAsia="en-GB"/>
        </w:rPr>
        <w:t xml:space="preserve"> </w:t>
      </w:r>
      <w:r w:rsidR="00D435BC" w:rsidRPr="00D435BC">
        <w:rPr>
          <w:rFonts w:ascii="Arial" w:eastAsia="Times New Roman" w:hAnsi="Arial" w:cs="Arial"/>
          <w:color w:val="000000"/>
          <w:sz w:val="16"/>
          <w:szCs w:val="16"/>
          <w:lang w:eastAsia="en-GB"/>
        </w:rPr>
        <w:t xml:space="preserve">designate a Data Protection Officer to check that we handle personal information in a way that meets data protection law.  If you are unhappy with the way in which we use your personal information please tell our </w:t>
      </w:r>
      <w:r w:rsidR="00D435BC" w:rsidRPr="00DE1D6E">
        <w:rPr>
          <w:rFonts w:ascii="Arial" w:eastAsia="Times New Roman" w:hAnsi="Arial" w:cs="Arial"/>
          <w:b/>
          <w:color w:val="000000"/>
          <w:sz w:val="16"/>
          <w:szCs w:val="16"/>
          <w:lang w:eastAsia="en-GB"/>
        </w:rPr>
        <w:t>Data Protection Officer, the Practice Manager</w:t>
      </w:r>
      <w:r w:rsidR="00D435BC" w:rsidRPr="00D435BC">
        <w:rPr>
          <w:rFonts w:ascii="Arial" w:eastAsia="Times New Roman" w:hAnsi="Arial" w:cs="Arial"/>
          <w:color w:val="000000"/>
          <w:sz w:val="16"/>
          <w:szCs w:val="16"/>
          <w:lang w:eastAsia="en-GB"/>
        </w:rPr>
        <w:t>.</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color w:val="000000"/>
          <w:sz w:val="16"/>
          <w:szCs w:val="16"/>
          <w:lang w:eastAsia="en-GB"/>
        </w:rPr>
        <w:t xml:space="preserve">You also have the right to complain about how we use your personal information to the Information Commissioner’s Office (ICO).  Details about this are on their website at </w:t>
      </w:r>
      <w:hyperlink r:id="rId5" w:history="1">
        <w:r w:rsidRPr="00D435BC">
          <w:rPr>
            <w:rFonts w:ascii="Arial" w:eastAsia="Times New Roman" w:hAnsi="Arial" w:cs="Arial"/>
            <w:color w:val="0000FF"/>
            <w:sz w:val="16"/>
            <w:lang w:eastAsia="en-GB"/>
          </w:rPr>
          <w:t>www.ico.org.uk</w:t>
        </w:r>
      </w:hyperlink>
    </w:p>
    <w:p w:rsidR="00D435BC" w:rsidRPr="00D435BC" w:rsidRDefault="00D435BC" w:rsidP="00D435BC">
      <w:pPr>
        <w:spacing w:after="0" w:line="213" w:lineRule="atLeast"/>
        <w:jc w:val="both"/>
        <w:rPr>
          <w:rFonts w:ascii="Arial" w:eastAsia="Times New Roman" w:hAnsi="Arial" w:cs="Arial"/>
          <w:color w:val="000000"/>
          <w:sz w:val="16"/>
          <w:szCs w:val="16"/>
          <w:lang w:eastAsia="en-GB"/>
        </w:rPr>
      </w:pPr>
      <w:r w:rsidRPr="00D435BC">
        <w:rPr>
          <w:rFonts w:ascii="Arial" w:eastAsia="Times New Roman" w:hAnsi="Arial" w:cs="Arial"/>
          <w:i/>
          <w:iCs/>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u w:val="single"/>
          <w:lang w:eastAsia="en-GB"/>
        </w:rPr>
        <w:t>Data Protection Notice</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1.         About the personal information we use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Dalmellington Health Centre use personal information on different groups of individuals including:</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Patients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Staff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Contractors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Suppliers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Complainants, enquirers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Survey respondents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Professional experts and consultants </w:t>
      </w:r>
    </w:p>
    <w:p w:rsidR="00D435BC" w:rsidRPr="00D435BC" w:rsidRDefault="00D435BC" w:rsidP="00D435BC">
      <w:pPr>
        <w:numPr>
          <w:ilvl w:val="0"/>
          <w:numId w:val="7"/>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Individuals captured by CCTV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The personal information we use includes information that identifies you like your name, address, date of birth and postcode.</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We also use more sensitive types of personal information, including information about racial or ethnic origin; political opinions; religious or philosophical beliefs; trade union membership; genetic data, health; sex life or sexual orientation.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The information we use can relate to personal and family details; education, training and employment details; financial details; lifestyle and social circumstances; goods and services; visual images; details held in the patient record; responses to surveys.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2.         Our purposes for using personal information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Under the National Health Service (General Medical Services Contracts)(Scotland) Regulations 2018 Dalmellington Health Centre are contracted to provide continuing, comprehensive, co-ordinated and person centred healthcare to patients in their communities. We undertake these tasks so that we can help to promote the improvement of the physical and mental health of our patients.</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We use personal information to enable us to provide healthcare services for patients, supporting and managing our employees; maintaining our accounts and records and the use of CCTV for crime prevention.</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3.         Our legal basis for using personal information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Dalmellington Health Centre, as data controller, is required to have a legal basis when using personal information. Dalmellington Health Centre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Dalmellington Health Centre is subject to, for example under the Public Health etc (Scotland) Act 2008 we are required to notify Health Protection Scotland when someone contracts a specific disease.</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When we are using more sensitive types of personal information, including health information, our legal basis is usually that the use is necessary:</w:t>
      </w:r>
    </w:p>
    <w:p w:rsidR="00D435BC" w:rsidRPr="00D435BC" w:rsidRDefault="00D435BC" w:rsidP="00D435BC">
      <w:pPr>
        <w:numPr>
          <w:ilvl w:val="0"/>
          <w:numId w:val="8"/>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for the provision of health or social care or treatment or the management of health or social care systems and services; or </w:t>
      </w:r>
    </w:p>
    <w:p w:rsidR="00D435BC" w:rsidRPr="00D435BC" w:rsidRDefault="00D435BC" w:rsidP="00D435BC">
      <w:pPr>
        <w:numPr>
          <w:ilvl w:val="0"/>
          <w:numId w:val="8"/>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for reasons of public interest in the area of public health; or </w:t>
      </w:r>
    </w:p>
    <w:p w:rsidR="00D435BC" w:rsidRPr="00D435BC" w:rsidRDefault="00D435BC" w:rsidP="00D435BC">
      <w:pPr>
        <w:numPr>
          <w:ilvl w:val="0"/>
          <w:numId w:val="8"/>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for reasons of substantial public interest for aims that are proportionate and respect people’s rights, for example research; or </w:t>
      </w:r>
    </w:p>
    <w:p w:rsidR="00D435BC" w:rsidRPr="00D435BC" w:rsidRDefault="00D435BC" w:rsidP="00D435BC">
      <w:pPr>
        <w:numPr>
          <w:ilvl w:val="0"/>
          <w:numId w:val="8"/>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in order to protect the vital interests of an individual; or </w:t>
      </w:r>
    </w:p>
    <w:p w:rsidR="00D435BC" w:rsidRPr="00D435BC" w:rsidRDefault="00D435BC" w:rsidP="00D435BC">
      <w:pPr>
        <w:numPr>
          <w:ilvl w:val="0"/>
          <w:numId w:val="8"/>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for the establishment, exercise or defence of legal claims or in the case of a court order.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4.    Who provides the personal information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When you do not provide information directly to us, we receive it from other individuals and organisations involved in the delivery of health and care services in Scotland.  These include NHS Boards including hospitals and primary care contractors such as GPs, dentists, pharmacists and opticians; other public bodies e.g. Local Authorities and suppliers of goods and services.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5.    Sharing personal information with others</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Depending on the situation, where necessary we will share appropriate, relevant and proportionate personal information in compliance with the law, with the following: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Our patients and their chosen representatives or carers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Staff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Current, past and potential employers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Healthcare social and welfare organisations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Suppliers, service providers, legal representatives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Auditors and audit bodies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Educators and examining bodies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Research organisations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Financial organisations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Professional bodies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Police forces, Fire Services, Armed Forces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Central Government </w:t>
      </w:r>
    </w:p>
    <w:p w:rsidR="00D435BC" w:rsidRPr="00D435BC" w:rsidRDefault="00D435BC" w:rsidP="00D435BC">
      <w:pPr>
        <w:numPr>
          <w:ilvl w:val="0"/>
          <w:numId w:val="9"/>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Insurance Companies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6.         Transferring personal information abroad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7.         Retention periods of the information we hold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Within Dalmellington Health Centre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8.         How we protect personal information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D435BC" w:rsidRPr="00D435BC" w:rsidRDefault="00D435BC" w:rsidP="00D435BC">
      <w:pPr>
        <w:numPr>
          <w:ilvl w:val="0"/>
          <w:numId w:val="10"/>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All staff undertake mandatory training in Data Protection and IT Security </w:t>
      </w:r>
    </w:p>
    <w:p w:rsidR="00D435BC" w:rsidRPr="00D435BC" w:rsidRDefault="00D435BC" w:rsidP="00D435BC">
      <w:pPr>
        <w:numPr>
          <w:ilvl w:val="0"/>
          <w:numId w:val="10"/>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Compliance with NHS Scotland Information Security Policy </w:t>
      </w:r>
    </w:p>
    <w:p w:rsidR="00D435BC" w:rsidRPr="00D435BC" w:rsidRDefault="00D435BC" w:rsidP="00D435BC">
      <w:pPr>
        <w:numPr>
          <w:ilvl w:val="0"/>
          <w:numId w:val="10"/>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Organisational policy and procedures on the safe handling of personal information </w:t>
      </w:r>
    </w:p>
    <w:p w:rsidR="00D435BC" w:rsidRPr="00D435BC" w:rsidRDefault="00D435BC" w:rsidP="00D435BC">
      <w:pPr>
        <w:numPr>
          <w:ilvl w:val="0"/>
          <w:numId w:val="10"/>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Access controls and audits of electronic systems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9.       Your rights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This section contains a description of your data protection rights within Dalmellington Health Centre.</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The right to be informed</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Dalmellington Health Centre must explain how we use your personal information. We use a number of ways to communicate how personal information is used, including:</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numPr>
          <w:ilvl w:val="0"/>
          <w:numId w:val="11"/>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This Data Protection Notice </w:t>
      </w:r>
    </w:p>
    <w:p w:rsidR="00D435BC" w:rsidRPr="00D435BC" w:rsidRDefault="00D435BC" w:rsidP="00D435BC">
      <w:pPr>
        <w:numPr>
          <w:ilvl w:val="0"/>
          <w:numId w:val="11"/>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Information leaflets </w:t>
      </w:r>
    </w:p>
    <w:p w:rsidR="00D435BC" w:rsidRPr="00D435BC" w:rsidRDefault="00D435BC" w:rsidP="00D435BC">
      <w:pPr>
        <w:numPr>
          <w:ilvl w:val="0"/>
          <w:numId w:val="11"/>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Discussions with staff providing your care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The right of access</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You have the right to access your own personal information.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This right includes making you aware of what information we hold along with the opportunity to satisfy you that we are using your information fairly and legally.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You have the right to obtain:</w:t>
      </w:r>
    </w:p>
    <w:p w:rsidR="00D435BC" w:rsidRPr="00D435BC" w:rsidRDefault="00D435BC" w:rsidP="00D435BC">
      <w:pPr>
        <w:numPr>
          <w:ilvl w:val="0"/>
          <w:numId w:val="12"/>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Confirmation that your personal information is being held or used by us </w:t>
      </w:r>
    </w:p>
    <w:p w:rsidR="00D435BC" w:rsidRPr="00D435BC" w:rsidRDefault="00D435BC" w:rsidP="00D435BC">
      <w:pPr>
        <w:numPr>
          <w:ilvl w:val="0"/>
          <w:numId w:val="12"/>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Access to your personal information </w:t>
      </w:r>
    </w:p>
    <w:p w:rsidR="00D435BC" w:rsidRPr="00D435BC" w:rsidRDefault="00D435BC" w:rsidP="00D435BC">
      <w:pPr>
        <w:numPr>
          <w:ilvl w:val="0"/>
          <w:numId w:val="12"/>
        </w:numPr>
        <w:spacing w:before="100" w:beforeAutospacing="1" w:after="100" w:afterAutospacing="1" w:line="213" w:lineRule="atLeast"/>
        <w:ind w:left="970"/>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Additional information about how we use your personal information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Although we must provide this information free of charge, if your request is considered unfounded or excessive, or if you request the same information more than once, we may charge a reasonable fee.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If you would like to access your personal information, you can do this by contacting the Practice Administrator.</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Once we have details of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The right to rectification</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If the personal information we hold about you is inaccurate or incomplete you have the right to have this corrected.</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If for any reason we have shared your information with anyone else, perhaps during a referral to another service for example, we will notify them of the changes required so that we can ensure their records are accurate.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If on consideration of your request Dalmellington Health Centre does not consider the personal information to be inaccurate then we will add a comment to your record stating your concerns about the information. If this is the case we will contact you within one month to explain our reasons for this.</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If you are unhappy about how we have responded to your request for rectification we will provide you with</w:t>
      </w:r>
      <w:r w:rsidRPr="00D435BC">
        <w:rPr>
          <w:rFonts w:ascii="Arial" w:eastAsia="Times New Roman" w:hAnsi="Arial" w:cs="Arial"/>
          <w:i/>
          <w:iCs/>
          <w:vanish/>
          <w:color w:val="000000"/>
          <w:sz w:val="16"/>
          <w:lang w:eastAsia="en-GB"/>
        </w:rPr>
        <w:t xml:space="preserve"> </w:t>
      </w:r>
      <w:r w:rsidRPr="00D435BC">
        <w:rPr>
          <w:rFonts w:ascii="Arial" w:eastAsia="Times New Roman" w:hAnsi="Arial" w:cs="Arial"/>
          <w:vanish/>
          <w:color w:val="000000"/>
          <w:sz w:val="16"/>
          <w:szCs w:val="16"/>
          <w:lang w:eastAsia="en-GB"/>
        </w:rPr>
        <w:t>information on how you can complain to the Information Commissioner’s Office, or how to take legal action.</w:t>
      </w: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The right to object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When Dalmellington Health Centre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r w:rsidRPr="00D435BC">
        <w:rPr>
          <w:rFonts w:ascii="Arial" w:eastAsia="Times New Roman" w:hAnsi="Arial" w:cs="Arial"/>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i/>
          <w:i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Other rights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There are other rights under current Data Protection Law however these rights only apply in certain circumstances. If you wish further information on these rights </w:t>
      </w:r>
      <w:r w:rsidRPr="00D435BC">
        <w:rPr>
          <w:rFonts w:ascii="Arial" w:eastAsia="Times New Roman" w:hAnsi="Arial" w:cs="Arial"/>
          <w:vanish/>
          <w:color w:val="000000"/>
          <w:sz w:val="16"/>
          <w:szCs w:val="16"/>
          <w:u w:val="single"/>
          <w:lang w:eastAsia="en-GB"/>
        </w:rPr>
        <w:t>click here</w:t>
      </w:r>
      <w:r w:rsidRPr="00D435BC">
        <w:rPr>
          <w:rFonts w:ascii="Arial" w:eastAsia="Times New Roman" w:hAnsi="Arial" w:cs="Arial"/>
          <w:vanish/>
          <w:color w:val="000000"/>
          <w:sz w:val="16"/>
          <w:szCs w:val="16"/>
          <w:lang w:eastAsia="en-GB"/>
        </w:rPr>
        <w:t xml:space="preserve"> or as at Reception.</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xml:space="preserve">The right to complain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b/>
          <w:bCs/>
          <w:vanish/>
          <w:color w:val="000000"/>
          <w:sz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Dalmellington Health Centre designate a Data Protection Officer to check that we handle personal information in a way that meets data protection law.  If you are unhappy with the way in which we use your personal information please tell our Data Protection Officer, the Practice Manager.</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w:t>
      </w:r>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vanish/>
          <w:color w:val="000000"/>
          <w:sz w:val="16"/>
          <w:szCs w:val="16"/>
          <w:lang w:eastAsia="en-GB"/>
        </w:rPr>
        <w:t xml:space="preserve">You also have the right to complain about how we use your personal information to the Information Commissioner’s Office (ICO).  Details about this are on their website at </w:t>
      </w:r>
      <w:hyperlink r:id="rId6" w:history="1">
        <w:r w:rsidRPr="00D435BC">
          <w:rPr>
            <w:rFonts w:ascii="Arial" w:eastAsia="Times New Roman" w:hAnsi="Arial" w:cs="Arial"/>
            <w:vanish/>
            <w:color w:val="0000FF"/>
            <w:sz w:val="16"/>
            <w:lang w:eastAsia="en-GB"/>
          </w:rPr>
          <w:t>www.ico.org.uk</w:t>
        </w:r>
      </w:hyperlink>
    </w:p>
    <w:p w:rsidR="00D435BC" w:rsidRPr="00D435BC" w:rsidRDefault="00D435BC" w:rsidP="00D435BC">
      <w:pPr>
        <w:spacing w:after="0" w:line="213" w:lineRule="atLeast"/>
        <w:jc w:val="both"/>
        <w:rPr>
          <w:rFonts w:ascii="Arial" w:eastAsia="Times New Roman" w:hAnsi="Arial" w:cs="Arial"/>
          <w:vanish/>
          <w:color w:val="000000"/>
          <w:sz w:val="16"/>
          <w:szCs w:val="16"/>
          <w:lang w:eastAsia="en-GB"/>
        </w:rPr>
      </w:pPr>
      <w:r w:rsidRPr="00D435BC">
        <w:rPr>
          <w:rFonts w:ascii="Arial" w:eastAsia="Times New Roman" w:hAnsi="Arial" w:cs="Arial"/>
          <w:i/>
          <w:iCs/>
          <w:vanish/>
          <w:color w:val="000000"/>
          <w:sz w:val="16"/>
          <w:lang w:eastAsia="en-GB"/>
        </w:rPr>
        <w:t> </w:t>
      </w:r>
    </w:p>
    <w:sectPr w:rsidR="00D435BC" w:rsidRPr="00D435BC" w:rsidSect="003F0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CF"/>
    <w:multiLevelType w:val="multilevel"/>
    <w:tmpl w:val="4526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33A10"/>
    <w:multiLevelType w:val="multilevel"/>
    <w:tmpl w:val="8B5E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34EF9"/>
    <w:multiLevelType w:val="multilevel"/>
    <w:tmpl w:val="D41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D640E"/>
    <w:multiLevelType w:val="multilevel"/>
    <w:tmpl w:val="8A4C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C6100"/>
    <w:multiLevelType w:val="multilevel"/>
    <w:tmpl w:val="FBDE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E4DA5"/>
    <w:multiLevelType w:val="multilevel"/>
    <w:tmpl w:val="D25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21003"/>
    <w:multiLevelType w:val="multilevel"/>
    <w:tmpl w:val="74C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72F4A"/>
    <w:multiLevelType w:val="multilevel"/>
    <w:tmpl w:val="EAA2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158AA"/>
    <w:multiLevelType w:val="multilevel"/>
    <w:tmpl w:val="977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21D63"/>
    <w:multiLevelType w:val="multilevel"/>
    <w:tmpl w:val="2FC4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36ADF"/>
    <w:multiLevelType w:val="multilevel"/>
    <w:tmpl w:val="95D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06A9B"/>
    <w:multiLevelType w:val="multilevel"/>
    <w:tmpl w:val="1B3E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6385B"/>
    <w:multiLevelType w:val="multilevel"/>
    <w:tmpl w:val="872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9"/>
  </w:num>
  <w:num w:numId="5">
    <w:abstractNumId w:val="5"/>
  </w:num>
  <w:num w:numId="6">
    <w:abstractNumId w:val="2"/>
  </w:num>
  <w:num w:numId="7">
    <w:abstractNumId w:val="8"/>
  </w:num>
  <w:num w:numId="8">
    <w:abstractNumId w:val="7"/>
  </w:num>
  <w:num w:numId="9">
    <w:abstractNumId w:val="10"/>
  </w:num>
  <w:num w:numId="10">
    <w:abstractNumId w:val="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435BC"/>
    <w:rsid w:val="00006DBD"/>
    <w:rsid w:val="000129E7"/>
    <w:rsid w:val="0003337B"/>
    <w:rsid w:val="0004515B"/>
    <w:rsid w:val="00081435"/>
    <w:rsid w:val="000914C7"/>
    <w:rsid w:val="000B023E"/>
    <w:rsid w:val="000B69D7"/>
    <w:rsid w:val="000C4D5E"/>
    <w:rsid w:val="000D491C"/>
    <w:rsid w:val="000E4B8D"/>
    <w:rsid w:val="000F3B09"/>
    <w:rsid w:val="00134655"/>
    <w:rsid w:val="00137934"/>
    <w:rsid w:val="001402A9"/>
    <w:rsid w:val="001B014D"/>
    <w:rsid w:val="001B0E2C"/>
    <w:rsid w:val="001C7469"/>
    <w:rsid w:val="001D4666"/>
    <w:rsid w:val="001F6A8C"/>
    <w:rsid w:val="00202AC0"/>
    <w:rsid w:val="002B1843"/>
    <w:rsid w:val="002D1959"/>
    <w:rsid w:val="002E1364"/>
    <w:rsid w:val="002E5D98"/>
    <w:rsid w:val="00331379"/>
    <w:rsid w:val="00392994"/>
    <w:rsid w:val="003B1A73"/>
    <w:rsid w:val="003D42C8"/>
    <w:rsid w:val="003F0E49"/>
    <w:rsid w:val="00430A3D"/>
    <w:rsid w:val="0044022D"/>
    <w:rsid w:val="0046405E"/>
    <w:rsid w:val="004745C1"/>
    <w:rsid w:val="00497BF9"/>
    <w:rsid w:val="004A2567"/>
    <w:rsid w:val="004A5681"/>
    <w:rsid w:val="004D0864"/>
    <w:rsid w:val="005403BB"/>
    <w:rsid w:val="00547C93"/>
    <w:rsid w:val="006006DB"/>
    <w:rsid w:val="006271EF"/>
    <w:rsid w:val="00673308"/>
    <w:rsid w:val="006D7126"/>
    <w:rsid w:val="006E45E4"/>
    <w:rsid w:val="006E6A32"/>
    <w:rsid w:val="0071377A"/>
    <w:rsid w:val="00770C8B"/>
    <w:rsid w:val="007F74CC"/>
    <w:rsid w:val="00827880"/>
    <w:rsid w:val="0089131A"/>
    <w:rsid w:val="008962B4"/>
    <w:rsid w:val="008C6AB5"/>
    <w:rsid w:val="00932B24"/>
    <w:rsid w:val="009A39FD"/>
    <w:rsid w:val="00A3627B"/>
    <w:rsid w:val="00A424FA"/>
    <w:rsid w:val="00A56577"/>
    <w:rsid w:val="00A80B57"/>
    <w:rsid w:val="00AA0C16"/>
    <w:rsid w:val="00AA4D4E"/>
    <w:rsid w:val="00AA7A77"/>
    <w:rsid w:val="00AB0FB9"/>
    <w:rsid w:val="00AF24E1"/>
    <w:rsid w:val="00B51B0D"/>
    <w:rsid w:val="00BF77BE"/>
    <w:rsid w:val="00C05EC0"/>
    <w:rsid w:val="00C476C6"/>
    <w:rsid w:val="00C55798"/>
    <w:rsid w:val="00C634A3"/>
    <w:rsid w:val="00C63781"/>
    <w:rsid w:val="00C87B69"/>
    <w:rsid w:val="00C90F22"/>
    <w:rsid w:val="00CA3374"/>
    <w:rsid w:val="00CB0543"/>
    <w:rsid w:val="00CE00F9"/>
    <w:rsid w:val="00CF548B"/>
    <w:rsid w:val="00D122E6"/>
    <w:rsid w:val="00D435BC"/>
    <w:rsid w:val="00D55973"/>
    <w:rsid w:val="00D6029F"/>
    <w:rsid w:val="00DA5599"/>
    <w:rsid w:val="00DB2531"/>
    <w:rsid w:val="00DB4770"/>
    <w:rsid w:val="00DE1D6E"/>
    <w:rsid w:val="00DE6C04"/>
    <w:rsid w:val="00E14B66"/>
    <w:rsid w:val="00ED0616"/>
    <w:rsid w:val="00ED331E"/>
    <w:rsid w:val="00F7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AD480-C111-4E62-81B2-1FB35D5D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5BC"/>
    <w:rPr>
      <w:strike w:val="0"/>
      <w:dstrike w:val="0"/>
      <w:color w:val="0000FF"/>
      <w:u w:val="none"/>
      <w:effect w:val="none"/>
    </w:rPr>
  </w:style>
  <w:style w:type="character" w:styleId="Emphasis">
    <w:name w:val="Emphasis"/>
    <w:basedOn w:val="DefaultParagraphFont"/>
    <w:uiPriority w:val="20"/>
    <w:qFormat/>
    <w:rsid w:val="00D435BC"/>
    <w:rPr>
      <w:i/>
      <w:iCs/>
    </w:rPr>
  </w:style>
  <w:style w:type="character" w:styleId="Strong">
    <w:name w:val="Strong"/>
    <w:basedOn w:val="DefaultParagraphFont"/>
    <w:uiPriority w:val="22"/>
    <w:qFormat/>
    <w:rsid w:val="00D435BC"/>
    <w:rPr>
      <w:b/>
      <w:bCs/>
    </w:rPr>
  </w:style>
  <w:style w:type="paragraph" w:customStyle="1" w:styleId="newstitle1">
    <w:name w:val="newstitle1"/>
    <w:basedOn w:val="Normal"/>
    <w:rsid w:val="00D435BC"/>
    <w:pPr>
      <w:spacing w:after="0" w:line="240" w:lineRule="auto"/>
    </w:pPr>
    <w:rPr>
      <w:rFonts w:ascii="Times New Roman" w:eastAsia="Times New Roman" w:hAnsi="Times New Roman" w:cs="Times New Roman"/>
      <w:b/>
      <w:bCs/>
      <w:color w:val="003300"/>
      <w:sz w:val="20"/>
      <w:szCs w:val="20"/>
      <w:lang w:eastAsia="en-GB"/>
    </w:rPr>
  </w:style>
  <w:style w:type="character" w:customStyle="1" w:styleId="newsdate1">
    <w:name w:val="newsdate1"/>
    <w:basedOn w:val="DefaultParagraphFont"/>
    <w:rsid w:val="00D435BC"/>
    <w:rPr>
      <w:b w:val="0"/>
      <w:bCs w:val="0"/>
      <w:color w:val="666666"/>
      <w:sz w:val="15"/>
      <w:szCs w:val="15"/>
    </w:rPr>
  </w:style>
  <w:style w:type="paragraph" w:styleId="BalloonText">
    <w:name w:val="Balloon Text"/>
    <w:basedOn w:val="Normal"/>
    <w:link w:val="BalloonTextChar"/>
    <w:uiPriority w:val="99"/>
    <w:semiHidden/>
    <w:unhideWhenUsed/>
    <w:rsid w:val="00D4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5795">
      <w:bodyDiv w:val="1"/>
      <w:marLeft w:val="0"/>
      <w:marRight w:val="0"/>
      <w:marTop w:val="0"/>
      <w:marBottom w:val="0"/>
      <w:divBdr>
        <w:top w:val="none" w:sz="0" w:space="0" w:color="auto"/>
        <w:left w:val="none" w:sz="0" w:space="0" w:color="auto"/>
        <w:bottom w:val="none" w:sz="0" w:space="0" w:color="auto"/>
        <w:right w:val="none" w:sz="0" w:space="0" w:color="auto"/>
      </w:divBdr>
      <w:divsChild>
        <w:div w:id="1940483724">
          <w:marLeft w:val="0"/>
          <w:marRight w:val="0"/>
          <w:marTop w:val="0"/>
          <w:marBottom w:val="100"/>
          <w:divBdr>
            <w:top w:val="single" w:sz="2" w:space="0" w:color="000000"/>
            <w:left w:val="single" w:sz="2" w:space="0" w:color="000000"/>
            <w:bottom w:val="single" w:sz="2" w:space="0" w:color="000000"/>
            <w:right w:val="single" w:sz="2" w:space="0" w:color="000000"/>
          </w:divBdr>
          <w:divsChild>
            <w:div w:id="291329363">
              <w:marLeft w:val="0"/>
              <w:marRight w:val="0"/>
              <w:marTop w:val="0"/>
              <w:marBottom w:val="0"/>
              <w:divBdr>
                <w:top w:val="single" w:sz="2" w:space="0" w:color="000000"/>
                <w:left w:val="single" w:sz="2" w:space="0" w:color="000000"/>
                <w:bottom w:val="single" w:sz="2" w:space="0" w:color="000000"/>
                <w:right w:val="single" w:sz="2" w:space="0" w:color="000000"/>
              </w:divBdr>
              <w:divsChild>
                <w:div w:id="1704751479">
                  <w:marLeft w:val="0"/>
                  <w:marRight w:val="0"/>
                  <w:marTop w:val="0"/>
                  <w:marBottom w:val="0"/>
                  <w:divBdr>
                    <w:top w:val="single" w:sz="2" w:space="0" w:color="000000"/>
                    <w:left w:val="single" w:sz="2" w:space="0" w:color="000000"/>
                    <w:bottom w:val="single" w:sz="2" w:space="0" w:color="000000"/>
                    <w:right w:val="single" w:sz="2" w:space="0" w:color="000000"/>
                  </w:divBdr>
                  <w:divsChild>
                    <w:div w:id="1807891499">
                      <w:marLeft w:val="250"/>
                      <w:marRight w:val="188"/>
                      <w:marTop w:val="0"/>
                      <w:marBottom w:val="250"/>
                      <w:divBdr>
                        <w:top w:val="single" w:sz="2" w:space="0" w:color="000000"/>
                        <w:left w:val="single" w:sz="2" w:space="0" w:color="000000"/>
                        <w:bottom w:val="single" w:sz="2" w:space="0" w:color="000000"/>
                        <w:right w:val="single" w:sz="2" w:space="0" w:color="000000"/>
                      </w:divBdr>
                      <w:divsChild>
                        <w:div w:id="1473751">
                          <w:marLeft w:val="0"/>
                          <w:marRight w:val="0"/>
                          <w:marTop w:val="0"/>
                          <w:marBottom w:val="0"/>
                          <w:divBdr>
                            <w:top w:val="single" w:sz="2" w:space="0" w:color="000000"/>
                            <w:left w:val="single" w:sz="2" w:space="0" w:color="000000"/>
                            <w:bottom w:val="single" w:sz="2" w:space="0" w:color="000000"/>
                            <w:right w:val="single" w:sz="2" w:space="0" w:color="000000"/>
                          </w:divBdr>
                          <w:divsChild>
                            <w:div w:id="193619188">
                              <w:marLeft w:val="0"/>
                              <w:marRight w:val="0"/>
                              <w:marTop w:val="0"/>
                              <w:marBottom w:val="0"/>
                              <w:divBdr>
                                <w:top w:val="single" w:sz="2" w:space="0" w:color="000000"/>
                                <w:left w:val="single" w:sz="2" w:space="0" w:color="000000"/>
                                <w:bottom w:val="dotted" w:sz="4" w:space="13" w:color="8CAAE6"/>
                                <w:right w:val="single" w:sz="2" w:space="0" w:color="000000"/>
                              </w:divBdr>
                              <w:divsChild>
                                <w:div w:id="1085570092">
                                  <w:marLeft w:val="0"/>
                                  <w:marRight w:val="0"/>
                                  <w:marTop w:val="0"/>
                                  <w:marBottom w:val="0"/>
                                  <w:divBdr>
                                    <w:top w:val="single" w:sz="2" w:space="0" w:color="000000"/>
                                    <w:left w:val="single" w:sz="2" w:space="0" w:color="000000"/>
                                    <w:bottom w:val="single" w:sz="2" w:space="0" w:color="000000"/>
                                    <w:right w:val="single" w:sz="2" w:space="0" w:color="000000"/>
                                  </w:divBdr>
                                </w:div>
                                <w:div w:id="1902710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0174704">
                              <w:marLeft w:val="0"/>
                              <w:marRight w:val="0"/>
                              <w:marTop w:val="0"/>
                              <w:marBottom w:val="0"/>
                              <w:divBdr>
                                <w:top w:val="single" w:sz="2" w:space="0" w:color="000000"/>
                                <w:left w:val="single" w:sz="2" w:space="0" w:color="000000"/>
                                <w:bottom w:val="dotted" w:sz="4" w:space="13" w:color="8CAAE6"/>
                                <w:right w:val="single" w:sz="2" w:space="0" w:color="000000"/>
                              </w:divBdr>
                              <w:divsChild>
                                <w:div w:id="1396851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janet.allan</dc:creator>
  <cp:lastModifiedBy>Orr, Heather</cp:lastModifiedBy>
  <cp:revision>4</cp:revision>
  <dcterms:created xsi:type="dcterms:W3CDTF">2018-06-25T11:46:00Z</dcterms:created>
  <dcterms:modified xsi:type="dcterms:W3CDTF">2020-01-20T14:27:00Z</dcterms:modified>
</cp:coreProperties>
</file>